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461" w:rsidRDefault="00720AE4" w:rsidP="00720A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AE4">
        <w:rPr>
          <w:rFonts w:ascii="Times New Roman" w:hAnsi="Times New Roman" w:cs="Times New Roman"/>
          <w:b/>
          <w:sz w:val="28"/>
          <w:szCs w:val="28"/>
        </w:rPr>
        <w:t>BIEDRONKI- WYŻYWIENIE ZA LISTOPAD 2025</w:t>
      </w:r>
    </w:p>
    <w:p w:rsidR="00720AE4" w:rsidRDefault="00720AE4" w:rsidP="00720AE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9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3969"/>
      </w:tblGrid>
      <w:tr w:rsidR="00720AE4" w:rsidRPr="00720AE4" w:rsidTr="00720AE4">
        <w:trPr>
          <w:trHeight w:val="82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WYŻYWIENIE - WPŁATA NA KONTO: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br/>
            </w:r>
            <w:r w:rsidRPr="0072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33  1440  1026  0000  </w:t>
            </w:r>
            <w:proofErr w:type="spellStart"/>
            <w:r w:rsidRPr="0072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0000</w:t>
            </w:r>
            <w:proofErr w:type="spellEnd"/>
            <w:r w:rsidRPr="0072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1252  8531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  <w:t>KOD DZIECKA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120,00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0/01</w:t>
            </w:r>
          </w:p>
        </w:tc>
      </w:tr>
      <w:tr w:rsidR="00720AE4" w:rsidRPr="00720AE4" w:rsidTr="00720AE4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0/02</w:t>
            </w:r>
          </w:p>
        </w:tc>
      </w:tr>
      <w:tr w:rsidR="00720AE4" w:rsidRPr="00720AE4" w:rsidTr="00720AE4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0/03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30,00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0/04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0/05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0/06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0/08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0/160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160,00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0/09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0/12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100,00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0/14</w:t>
            </w:r>
          </w:p>
        </w:tc>
      </w:tr>
      <w:tr w:rsidR="00720AE4" w:rsidRPr="00720AE4" w:rsidTr="00720AE4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0/15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0/16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0/17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0/19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180,00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0/20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0/21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190,00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0/23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170,00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0/24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150,00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0/25</w:t>
            </w:r>
          </w:p>
        </w:tc>
      </w:tr>
      <w:tr w:rsidR="00720AE4" w:rsidRPr="00720AE4" w:rsidTr="00720AE4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Czcionka tekstu podstawowego" w:eastAsia="Times New Roman" w:hAnsi="Czcionka tekstu podstawowego" w:cs="Arial"/>
                <w:color w:val="000000"/>
                <w:sz w:val="24"/>
                <w:szCs w:val="24"/>
                <w:lang w:eastAsia="pl-PL"/>
              </w:rPr>
              <w:t>140,00 zł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AE4" w:rsidRPr="00720AE4" w:rsidRDefault="00720AE4" w:rsidP="00720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20A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0/50</w:t>
            </w:r>
          </w:p>
        </w:tc>
      </w:tr>
    </w:tbl>
    <w:p w:rsidR="00720AE4" w:rsidRDefault="00720AE4" w:rsidP="00720AE4">
      <w:pPr>
        <w:rPr>
          <w:rFonts w:ascii="Times New Roman" w:hAnsi="Times New Roman" w:cs="Times New Roman"/>
          <w:b/>
          <w:sz w:val="28"/>
          <w:szCs w:val="28"/>
        </w:rPr>
      </w:pPr>
    </w:p>
    <w:p w:rsidR="00720AE4" w:rsidRDefault="00720AE4" w:rsidP="00720AE4">
      <w:pPr>
        <w:rPr>
          <w:rFonts w:ascii="Times New Roman" w:hAnsi="Times New Roman" w:cs="Times New Roman"/>
          <w:b/>
          <w:sz w:val="28"/>
          <w:szCs w:val="28"/>
        </w:rPr>
      </w:pPr>
    </w:p>
    <w:p w:rsidR="00720AE4" w:rsidRDefault="00720AE4" w:rsidP="00720AE4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07.11.2025</w:t>
      </w:r>
    </w:p>
    <w:p w:rsidR="00720AE4" w:rsidRDefault="00720AE4" w:rsidP="0072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21.11.2025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720AE4" w:rsidRDefault="00720AE4" w:rsidP="00720A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720AE4" w:rsidRDefault="00720AE4" w:rsidP="00720AE4">
      <w:pPr>
        <w:rPr>
          <w:rFonts w:ascii="Times New Roman" w:hAnsi="Times New Roman" w:cs="Times New Roman"/>
        </w:rPr>
      </w:pPr>
    </w:p>
    <w:p w:rsidR="00720AE4" w:rsidRPr="00720AE4" w:rsidRDefault="00720AE4" w:rsidP="00720AE4">
      <w:pPr>
        <w:rPr>
          <w:rFonts w:ascii="Times New Roman" w:hAnsi="Times New Roman" w:cs="Times New Roman"/>
          <w:b/>
          <w:sz w:val="28"/>
          <w:szCs w:val="28"/>
        </w:rPr>
      </w:pPr>
    </w:p>
    <w:sectPr w:rsidR="00720AE4" w:rsidRPr="00720AE4" w:rsidSect="00720A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20AE4"/>
    <w:rsid w:val="00720AE4"/>
    <w:rsid w:val="00D9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74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8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2025-11-07T10:58:00Z</dcterms:created>
  <dcterms:modified xsi:type="dcterms:W3CDTF">2025-11-07T11:01:00Z</dcterms:modified>
</cp:coreProperties>
</file>