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6C" w:rsidRPr="00422F73" w:rsidRDefault="00535C6C" w:rsidP="00535C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18" w:space="0" w:color="B2A1C7"/>
          <w:left w:val="single" w:sz="18" w:space="0" w:color="B2A1C7"/>
          <w:bottom w:val="single" w:sz="18" w:space="0" w:color="B2A1C7"/>
          <w:right w:val="single" w:sz="18" w:space="0" w:color="B2A1C7"/>
          <w:insideH w:val="single" w:sz="18" w:space="0" w:color="B2A1C7"/>
          <w:insideV w:val="single" w:sz="18" w:space="0" w:color="B2A1C7"/>
        </w:tblBorders>
        <w:tblLook w:val="04A0"/>
      </w:tblPr>
      <w:tblGrid>
        <w:gridCol w:w="3535"/>
        <w:gridCol w:w="7072"/>
      </w:tblGrid>
      <w:tr w:rsidR="00535C6C" w:rsidRPr="00D4390C" w:rsidTr="00754DA4">
        <w:tc>
          <w:tcPr>
            <w:tcW w:w="3535" w:type="dxa"/>
            <w:shd w:val="clear" w:color="auto" w:fill="5F497A"/>
          </w:tcPr>
          <w:p w:rsidR="00535C6C" w:rsidRPr="00D4390C" w:rsidRDefault="00535C6C" w:rsidP="00754DA4">
            <w:pPr>
              <w:tabs>
                <w:tab w:val="num" w:pos="252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  <w:lang w:eastAsia="pl-PL"/>
              </w:rPr>
            </w:pPr>
            <w:r w:rsidRPr="00D4390C">
              <w:rPr>
                <w:rFonts w:ascii="Cambria" w:eastAsia="Times New Roman" w:hAnsi="Cambria" w:cs="Cambria,Bold"/>
                <w:b/>
                <w:bCs/>
                <w:color w:val="FFFFFF"/>
                <w:sz w:val="36"/>
                <w:szCs w:val="36"/>
                <w:lang w:eastAsia="pl-PL"/>
              </w:rPr>
              <w:t xml:space="preserve">MODUŁ I </w:t>
            </w:r>
          </w:p>
        </w:tc>
        <w:tc>
          <w:tcPr>
            <w:tcW w:w="7072" w:type="dxa"/>
            <w:shd w:val="clear" w:color="auto" w:fill="5F497A"/>
          </w:tcPr>
          <w:p w:rsidR="00535C6C" w:rsidRPr="00D4390C" w:rsidRDefault="00535C6C" w:rsidP="00754DA4">
            <w:pPr>
              <w:tabs>
                <w:tab w:val="num" w:pos="252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  <w:lang w:eastAsia="pl-PL"/>
              </w:rPr>
            </w:pPr>
            <w:r w:rsidRPr="00D4390C">
              <w:rPr>
                <w:rFonts w:ascii="Cambria" w:eastAsia="Times New Roman" w:hAnsi="Cambria" w:cs="Cambria,Bold"/>
                <w:b/>
                <w:bCs/>
                <w:color w:val="FFFFFF"/>
                <w:sz w:val="36"/>
                <w:szCs w:val="36"/>
                <w:lang w:eastAsia="pl-PL"/>
              </w:rPr>
              <w:t>Obszar D</w:t>
            </w:r>
          </w:p>
        </w:tc>
      </w:tr>
      <w:tr w:rsidR="00535C6C" w:rsidRPr="00D4390C" w:rsidTr="00754DA4">
        <w:tc>
          <w:tcPr>
            <w:tcW w:w="10607" w:type="dxa"/>
            <w:gridSpan w:val="2"/>
            <w:shd w:val="clear" w:color="auto" w:fill="5F497A"/>
          </w:tcPr>
          <w:p w:rsidR="00535C6C" w:rsidRPr="00D4390C" w:rsidRDefault="00535C6C" w:rsidP="00754DA4">
            <w:pPr>
              <w:spacing w:after="0" w:line="240" w:lineRule="auto"/>
              <w:ind w:right="34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36"/>
                <w:szCs w:val="36"/>
                <w:lang w:eastAsia="pl-PL"/>
              </w:rPr>
            </w:pPr>
            <w:r w:rsidRPr="00D4390C">
              <w:rPr>
                <w:rFonts w:ascii="Cambria" w:eastAsia="Times New Roman" w:hAnsi="Cambria" w:cs="Arial"/>
                <w:b/>
                <w:bCs/>
                <w:color w:val="FFFFFF"/>
                <w:sz w:val="36"/>
                <w:szCs w:val="36"/>
                <w:lang w:eastAsia="pl-PL"/>
              </w:rPr>
              <w:t>Pomoc w utrzymaniu aktywności zawodowej poprzez zapewnienie opieki dla osoby zależnej</w:t>
            </w:r>
          </w:p>
        </w:tc>
      </w:tr>
    </w:tbl>
    <w:p w:rsidR="00535C6C" w:rsidRPr="00C76857" w:rsidRDefault="00535C6C" w:rsidP="00535C6C">
      <w:pPr>
        <w:tabs>
          <w:tab w:val="num" w:pos="252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2"/>
          <w:szCs w:val="12"/>
          <w:lang w:eastAsia="pl-PL"/>
        </w:rPr>
      </w:pPr>
    </w:p>
    <w:p w:rsidR="00535C6C" w:rsidRPr="00C76857" w:rsidRDefault="00535C6C" w:rsidP="00535C6C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12"/>
          <w:szCs w:val="12"/>
          <w:lang w:eastAsia="pl-PL"/>
        </w:rPr>
      </w:pPr>
    </w:p>
    <w:p w:rsidR="00535C6C" w:rsidRPr="00D4390C" w:rsidRDefault="00535C6C" w:rsidP="00535C6C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D4390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WARUNKI UCZESTNICTWA:</w:t>
      </w:r>
    </w:p>
    <w:p w:rsidR="00535C6C" w:rsidRPr="00D4390C" w:rsidRDefault="00535C6C" w:rsidP="00535C6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 w:right="-2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D439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znaczny lub umiarkowany stopień niepełnosprawności</w:t>
      </w:r>
      <w:r w:rsidR="00F2624D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(rodzica/opiekuna)</w:t>
      </w:r>
    </w:p>
    <w:p w:rsidR="00535C6C" w:rsidRPr="00D4390C" w:rsidRDefault="00535C6C" w:rsidP="00535C6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 w:right="-2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D4390C">
        <w:rPr>
          <w:rFonts w:ascii="Cambria" w:eastAsia="Times New Roman" w:hAnsi="Cambria" w:cs="Arial"/>
          <w:sz w:val="24"/>
          <w:szCs w:val="24"/>
          <w:lang w:eastAsia="ar-SA"/>
        </w:rPr>
        <w:t>aktywność zawodowa</w:t>
      </w:r>
    </w:p>
    <w:p w:rsidR="00535C6C" w:rsidRPr="00D4390C" w:rsidRDefault="00535C6C" w:rsidP="00535C6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 w:right="-2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D4390C">
        <w:rPr>
          <w:rFonts w:ascii="Cambria" w:hAnsi="Cambria" w:cs="Cambria"/>
          <w:sz w:val="24"/>
          <w:szCs w:val="24"/>
          <w:lang w:eastAsia="pl-PL"/>
        </w:rPr>
        <w:t>pełnienie roli opiekuna prawnego dziecka</w:t>
      </w:r>
    </w:p>
    <w:p w:rsidR="00535C6C" w:rsidRPr="00D4390C" w:rsidRDefault="00535C6C" w:rsidP="00535C6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 w:right="-2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D4390C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brak </w:t>
      </w:r>
      <w:r w:rsidRPr="00D4390C">
        <w:rPr>
          <w:rFonts w:ascii="Cambria" w:eastAsia="Times New Roman" w:hAnsi="Cambria" w:cs="Arial"/>
          <w:sz w:val="24"/>
          <w:szCs w:val="24"/>
          <w:lang w:eastAsia="pl-PL"/>
        </w:rPr>
        <w:t>wymagalnych zobowiązania wobec PFRON lub wobec realizatora programu</w:t>
      </w:r>
    </w:p>
    <w:p w:rsidR="00535C6C" w:rsidRPr="00D4390C" w:rsidRDefault="00535C6C" w:rsidP="00535C6C">
      <w:pPr>
        <w:tabs>
          <w:tab w:val="num" w:pos="252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535C6C" w:rsidRPr="00D4390C" w:rsidRDefault="00535C6C" w:rsidP="00535C6C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D4390C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MAKSYMALNA KWOTA DOFINANSOWANIA:</w:t>
      </w:r>
    </w:p>
    <w:p w:rsidR="00535C6C" w:rsidRDefault="003242BD" w:rsidP="003242B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 w:right="-2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b/>
          <w:sz w:val="24"/>
          <w:szCs w:val="24"/>
          <w:lang w:eastAsia="pl-PL"/>
        </w:rPr>
        <w:t>3</w:t>
      </w:r>
      <w:r w:rsidR="008A0F3A">
        <w:rPr>
          <w:rFonts w:ascii="Cambria" w:hAnsi="Cambria" w:cs="Cambria"/>
          <w:b/>
          <w:sz w:val="24"/>
          <w:szCs w:val="24"/>
          <w:lang w:eastAsia="pl-PL"/>
        </w:rPr>
        <w:t>3</w:t>
      </w:r>
      <w:bookmarkStart w:id="0" w:name="_GoBack"/>
      <w:bookmarkEnd w:id="0"/>
      <w:r w:rsidR="00535C6C" w:rsidRPr="00D4390C">
        <w:rPr>
          <w:rFonts w:ascii="Cambria" w:hAnsi="Cambria" w:cs="Cambria"/>
          <w:b/>
          <w:sz w:val="24"/>
          <w:szCs w:val="24"/>
          <w:lang w:eastAsia="pl-PL"/>
        </w:rPr>
        <w:t>0 zł</w:t>
      </w:r>
      <w:r w:rsidR="00535C6C" w:rsidRPr="00D4390C">
        <w:rPr>
          <w:rFonts w:ascii="Cambria" w:hAnsi="Cambria" w:cs="Cambria"/>
          <w:sz w:val="24"/>
          <w:szCs w:val="24"/>
          <w:lang w:eastAsia="pl-PL"/>
        </w:rPr>
        <w:t xml:space="preserve"> miesięcznie, </w:t>
      </w:r>
      <w:r w:rsidRPr="003242BD">
        <w:rPr>
          <w:rFonts w:ascii="Cambria" w:hAnsi="Cambria" w:cs="Cambria"/>
          <w:sz w:val="24"/>
          <w:szCs w:val="24"/>
          <w:lang w:eastAsia="pl-PL"/>
        </w:rPr>
        <w:t>tytułem kosztów opieki nad jedną (każdą) osobą zależną.</w:t>
      </w:r>
    </w:p>
    <w:p w:rsidR="003242BD" w:rsidRPr="00D4390C" w:rsidRDefault="003242BD" w:rsidP="003242BD">
      <w:pPr>
        <w:pStyle w:val="Akapitzlist"/>
        <w:shd w:val="clear" w:color="auto" w:fill="FFFFFF"/>
        <w:spacing w:after="0" w:line="240" w:lineRule="auto"/>
        <w:ind w:left="426" w:right="-2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535C6C" w:rsidRPr="00D4390C" w:rsidRDefault="00CE6AAE" w:rsidP="00535C6C">
      <w:pPr>
        <w:spacing w:after="0" w:line="240" w:lineRule="auto"/>
        <w:ind w:right="-2"/>
        <w:jc w:val="both"/>
        <w:rPr>
          <w:rFonts w:ascii="Cambria" w:eastAsia="Times New Roman" w:hAnsi="Cambria" w:cs="Arial"/>
          <w:color w:val="000000"/>
          <w:sz w:val="24"/>
          <w:szCs w:val="24"/>
          <w:u w:val="single"/>
          <w:lang w:eastAsia="pl-PL"/>
        </w:rPr>
      </w:pPr>
      <w:r w:rsidRPr="00CE6AAE">
        <w:rPr>
          <w:rFonts w:ascii="Cambria" w:hAnsi="Cambria" w:cs="Cambria"/>
          <w:sz w:val="24"/>
          <w:szCs w:val="24"/>
          <w:u w:val="single"/>
          <w:lang w:eastAsia="pl-PL"/>
        </w:rPr>
        <w:t>Możliwość refundacji kosztów poniesionych do 180 dni przed dniem złożeniem wniosku</w:t>
      </w:r>
      <w:r w:rsidR="00F2624D">
        <w:rPr>
          <w:rFonts w:ascii="Cambria" w:hAnsi="Cambria" w:cs="Cambria"/>
          <w:sz w:val="24"/>
          <w:szCs w:val="24"/>
          <w:u w:val="single"/>
          <w:lang w:eastAsia="pl-PL"/>
        </w:rPr>
        <w:t xml:space="preserve"> (w ramach roku 2022)</w:t>
      </w:r>
      <w:r w:rsidRPr="00CE6AAE">
        <w:rPr>
          <w:rFonts w:ascii="Cambria" w:hAnsi="Cambria" w:cs="Cambria"/>
          <w:sz w:val="24"/>
          <w:szCs w:val="24"/>
          <w:u w:val="single"/>
          <w:lang w:eastAsia="pl-PL"/>
        </w:rPr>
        <w:t>.</w:t>
      </w:r>
    </w:p>
    <w:p w:rsidR="00535C6C" w:rsidRPr="00D4390C" w:rsidRDefault="00535C6C" w:rsidP="00535C6C">
      <w:pPr>
        <w:spacing w:after="0" w:line="240" w:lineRule="auto"/>
        <w:ind w:right="-2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535C6C" w:rsidRPr="00F80FE3" w:rsidRDefault="00535C6C" w:rsidP="00535C6C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MINIMALNY UDZIAŁ WŁASNY</w:t>
      </w:r>
      <w:r w:rsidRPr="00D4390C">
        <w:rPr>
          <w:rFonts w:ascii="Cambria" w:hAnsi="Cambria" w:cs="Arial"/>
          <w:b/>
          <w:bCs/>
          <w:sz w:val="24"/>
          <w:szCs w:val="24"/>
        </w:rPr>
        <w:t xml:space="preserve"> OSOBY NIEPEŁNOSPRAWNEJ:</w:t>
      </w:r>
    </w:p>
    <w:p w:rsidR="00535C6C" w:rsidRPr="00D4390C" w:rsidRDefault="00535C6C" w:rsidP="00535C6C">
      <w:pPr>
        <w:numPr>
          <w:ilvl w:val="0"/>
          <w:numId w:val="6"/>
        </w:numPr>
        <w:spacing w:after="0" w:line="240" w:lineRule="auto"/>
        <w:ind w:left="426" w:right="-2"/>
        <w:jc w:val="both"/>
        <w:rPr>
          <w:rFonts w:ascii="Cambria" w:hAnsi="Cambria"/>
          <w:iCs/>
          <w:kern w:val="2"/>
          <w:sz w:val="24"/>
          <w:szCs w:val="24"/>
        </w:rPr>
      </w:pPr>
      <w:r w:rsidRPr="00D4390C">
        <w:rPr>
          <w:rFonts w:ascii="Cambria" w:hAnsi="Cambria"/>
          <w:b/>
          <w:iCs/>
          <w:kern w:val="2"/>
          <w:sz w:val="24"/>
          <w:szCs w:val="24"/>
        </w:rPr>
        <w:t>15%</w:t>
      </w:r>
      <w:r w:rsidRPr="00D4390C">
        <w:rPr>
          <w:rFonts w:ascii="Cambria" w:hAnsi="Cambria"/>
          <w:iCs/>
          <w:kern w:val="2"/>
          <w:sz w:val="24"/>
          <w:szCs w:val="24"/>
        </w:rPr>
        <w:t xml:space="preserve"> ceny brutto zakupu/usługi</w:t>
      </w:r>
    </w:p>
    <w:p w:rsidR="00535C6C" w:rsidRDefault="00535C6C" w:rsidP="00535C6C">
      <w:pPr>
        <w:spacing w:after="0" w:line="240" w:lineRule="auto"/>
        <w:ind w:right="-2"/>
        <w:jc w:val="both"/>
        <w:rPr>
          <w:rFonts w:ascii="Cambria" w:hAnsi="Cambria"/>
          <w:i/>
          <w:sz w:val="24"/>
          <w:szCs w:val="24"/>
        </w:rPr>
      </w:pPr>
      <w:r w:rsidRPr="00D4390C">
        <w:rPr>
          <w:rFonts w:ascii="Cambria" w:hAnsi="Cambria"/>
          <w:i/>
          <w:kern w:val="2"/>
          <w:sz w:val="24"/>
          <w:szCs w:val="24"/>
        </w:rPr>
        <w:t xml:space="preserve">(wkład </w:t>
      </w:r>
      <w:r w:rsidRPr="00D4390C">
        <w:rPr>
          <w:rFonts w:ascii="Cambria" w:hAnsi="Cambria"/>
          <w:i/>
          <w:sz w:val="24"/>
          <w:szCs w:val="24"/>
        </w:rPr>
        <w:t>nie może pochodzić ze śr</w:t>
      </w:r>
      <w:r w:rsidR="00015695">
        <w:rPr>
          <w:rFonts w:ascii="Cambria" w:hAnsi="Cambria"/>
          <w:i/>
          <w:sz w:val="24"/>
          <w:szCs w:val="24"/>
        </w:rPr>
        <w:t>odków PFRON</w:t>
      </w:r>
      <w:r w:rsidRPr="00D4390C">
        <w:rPr>
          <w:rFonts w:ascii="Cambria" w:hAnsi="Cambria"/>
          <w:i/>
          <w:sz w:val="24"/>
          <w:szCs w:val="24"/>
        </w:rPr>
        <w:t>)</w:t>
      </w:r>
    </w:p>
    <w:p w:rsidR="00F2624D" w:rsidRDefault="00F2624D" w:rsidP="00F2624D">
      <w:pPr>
        <w:pStyle w:val="Bezodstpw"/>
        <w:spacing w:line="276" w:lineRule="auto"/>
        <w:jc w:val="both"/>
        <w:rPr>
          <w:rFonts w:ascii="Cambria" w:hAnsi="Cambria" w:cs="Calibri"/>
        </w:rPr>
      </w:pPr>
    </w:p>
    <w:p w:rsidR="00F2624D" w:rsidRPr="00F2624D" w:rsidRDefault="00F2624D" w:rsidP="00F2624D">
      <w:pPr>
        <w:pStyle w:val="Bezodstpw"/>
        <w:spacing w:line="276" w:lineRule="auto"/>
        <w:jc w:val="both"/>
        <w:rPr>
          <w:rFonts w:ascii="Cambria" w:hAnsi="Cambria" w:cs="Calibri"/>
        </w:rPr>
      </w:pPr>
      <w:r w:rsidRPr="00F2624D">
        <w:rPr>
          <w:rFonts w:ascii="Cambria" w:hAnsi="Cambria" w:cs="Calibri"/>
        </w:rPr>
        <w:t xml:space="preserve">Wnioski można składać za pośrednictwem Systemu Obsługi Wsparcia finansowanego ze środków </w:t>
      </w:r>
      <w:r w:rsidRPr="00F2624D">
        <w:rPr>
          <w:rFonts w:ascii="Cambria" w:hAnsi="Cambria" w:cs="Calibri"/>
          <w:b/>
        </w:rPr>
        <w:t>sow.pfron.org.pl</w:t>
      </w:r>
      <w:r w:rsidRPr="00F2624D">
        <w:rPr>
          <w:rFonts w:ascii="Cambria" w:hAnsi="Cambria" w:cs="Calibri"/>
        </w:rPr>
        <w:t xml:space="preserve"> lub osobiście w siedzibie Zespołu ds. Osób Niepełnosprawnych, mieszczącego się  przy ulicy Władysława IV 43, lokal 402, </w:t>
      </w:r>
      <w:proofErr w:type="spellStart"/>
      <w:r w:rsidRPr="00F2624D">
        <w:rPr>
          <w:rFonts w:ascii="Cambria" w:hAnsi="Cambria" w:cs="Calibri"/>
        </w:rPr>
        <w:t>tel</w:t>
      </w:r>
      <w:proofErr w:type="spellEnd"/>
      <w:r w:rsidRPr="00F2624D">
        <w:rPr>
          <w:rFonts w:ascii="Cambria" w:hAnsi="Cambria" w:cs="Calibri"/>
        </w:rPr>
        <w:t>: (58) 728-27-12.</w:t>
      </w:r>
    </w:p>
    <w:p w:rsidR="00F2624D" w:rsidRPr="00F2624D" w:rsidRDefault="00F2624D" w:rsidP="00F2624D">
      <w:pPr>
        <w:pStyle w:val="Bezodstpw"/>
        <w:spacing w:line="276" w:lineRule="auto"/>
        <w:jc w:val="both"/>
        <w:rPr>
          <w:rFonts w:ascii="Cambria" w:hAnsi="Cambria" w:cs="Calibri"/>
        </w:rPr>
      </w:pPr>
    </w:p>
    <w:p w:rsidR="00F2624D" w:rsidRPr="00F2624D" w:rsidRDefault="00F2624D" w:rsidP="00F2624D">
      <w:pPr>
        <w:pStyle w:val="Bezodstpw"/>
        <w:spacing w:line="276" w:lineRule="auto"/>
        <w:jc w:val="both"/>
        <w:rPr>
          <w:rFonts w:ascii="Cambria" w:hAnsi="Cambria" w:cs="Calibri"/>
          <w:b/>
        </w:rPr>
      </w:pPr>
      <w:r w:rsidRPr="00F2624D">
        <w:rPr>
          <w:rFonts w:ascii="Cambria" w:hAnsi="Cambria" w:cs="Calibri"/>
          <w:b/>
        </w:rPr>
        <w:t>Godziny urzędowania:</w:t>
      </w:r>
    </w:p>
    <w:p w:rsidR="00F2624D" w:rsidRPr="00F2624D" w:rsidRDefault="00F2624D" w:rsidP="00F2624D">
      <w:pPr>
        <w:pStyle w:val="Bezodstpw"/>
        <w:spacing w:line="276" w:lineRule="auto"/>
        <w:jc w:val="both"/>
        <w:rPr>
          <w:rFonts w:ascii="Cambria" w:hAnsi="Cambria" w:cs="Calibri"/>
        </w:rPr>
      </w:pPr>
      <w:r w:rsidRPr="00F2624D">
        <w:rPr>
          <w:rFonts w:ascii="Cambria" w:hAnsi="Cambria" w:cs="Calibri"/>
        </w:rPr>
        <w:t>Poniedziałek</w:t>
      </w:r>
      <w:r w:rsidRPr="00F2624D"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 w:rsidRPr="00F2624D">
        <w:rPr>
          <w:rFonts w:ascii="Cambria" w:hAnsi="Cambria" w:cs="Calibri"/>
        </w:rPr>
        <w:t>11.00-17.00</w:t>
      </w:r>
    </w:p>
    <w:p w:rsidR="00F2624D" w:rsidRPr="00F2624D" w:rsidRDefault="00F2624D" w:rsidP="00F2624D">
      <w:pPr>
        <w:pStyle w:val="Bezodstpw"/>
        <w:spacing w:line="276" w:lineRule="auto"/>
        <w:jc w:val="both"/>
        <w:rPr>
          <w:rFonts w:ascii="Cambria" w:hAnsi="Cambria" w:cs="Calibri"/>
        </w:rPr>
      </w:pPr>
      <w:r w:rsidRPr="00F2624D">
        <w:rPr>
          <w:rFonts w:ascii="Cambria" w:hAnsi="Cambria" w:cs="Calibri"/>
        </w:rPr>
        <w:t>Wtorek</w:t>
      </w:r>
      <w:r w:rsidRPr="00F2624D">
        <w:rPr>
          <w:rFonts w:ascii="Cambria" w:hAnsi="Cambria" w:cs="Calibri"/>
        </w:rPr>
        <w:tab/>
      </w:r>
      <w:r w:rsidRPr="00F2624D">
        <w:rPr>
          <w:rFonts w:ascii="Cambria" w:hAnsi="Cambria" w:cs="Calibri"/>
        </w:rPr>
        <w:tab/>
        <w:t>8.00-13.00</w:t>
      </w:r>
    </w:p>
    <w:p w:rsidR="00F2624D" w:rsidRPr="00F2624D" w:rsidRDefault="00F2624D" w:rsidP="00F2624D">
      <w:pPr>
        <w:pStyle w:val="Bezodstpw"/>
        <w:spacing w:line="276" w:lineRule="auto"/>
        <w:jc w:val="both"/>
        <w:rPr>
          <w:rFonts w:ascii="Cambria" w:hAnsi="Cambria" w:cs="Calibri"/>
        </w:rPr>
      </w:pPr>
      <w:r w:rsidRPr="00F2624D">
        <w:rPr>
          <w:rFonts w:ascii="Cambria" w:hAnsi="Cambria" w:cs="Calibri"/>
        </w:rPr>
        <w:t>Środa</w:t>
      </w:r>
      <w:r w:rsidRPr="00F2624D">
        <w:rPr>
          <w:rFonts w:ascii="Cambria" w:hAnsi="Cambria" w:cs="Calibri"/>
        </w:rPr>
        <w:tab/>
      </w:r>
      <w:r w:rsidRPr="00F2624D">
        <w:rPr>
          <w:rFonts w:ascii="Cambria" w:hAnsi="Cambria" w:cs="Calibri"/>
        </w:rPr>
        <w:tab/>
      </w:r>
      <w:r w:rsidRPr="00F2624D">
        <w:rPr>
          <w:rFonts w:ascii="Cambria" w:hAnsi="Cambria" w:cs="Calibri"/>
        </w:rPr>
        <w:tab/>
        <w:t>8.00-13.00</w:t>
      </w:r>
    </w:p>
    <w:p w:rsidR="00F2624D" w:rsidRPr="00F2624D" w:rsidRDefault="00F2624D" w:rsidP="00F2624D">
      <w:pPr>
        <w:pStyle w:val="Bezodstpw"/>
        <w:spacing w:line="276" w:lineRule="auto"/>
        <w:jc w:val="both"/>
        <w:rPr>
          <w:rFonts w:ascii="Cambria" w:hAnsi="Cambria" w:cs="Calibri"/>
        </w:rPr>
      </w:pPr>
      <w:r w:rsidRPr="00F2624D">
        <w:rPr>
          <w:rFonts w:ascii="Cambria" w:hAnsi="Cambria" w:cs="Calibri"/>
        </w:rPr>
        <w:t>Czwartek</w:t>
      </w:r>
      <w:r w:rsidRPr="00F2624D">
        <w:rPr>
          <w:rFonts w:ascii="Cambria" w:hAnsi="Cambria" w:cs="Calibri"/>
        </w:rPr>
        <w:tab/>
      </w:r>
      <w:r w:rsidRPr="00F2624D">
        <w:rPr>
          <w:rFonts w:ascii="Cambria" w:hAnsi="Cambria" w:cs="Calibri"/>
        </w:rPr>
        <w:tab/>
      </w:r>
      <w:r w:rsidRPr="00F2624D">
        <w:rPr>
          <w:rFonts w:ascii="Cambria" w:hAnsi="Cambria" w:cs="Calibri"/>
          <w:color w:val="FF0000"/>
        </w:rPr>
        <w:t>nieczynne</w:t>
      </w:r>
    </w:p>
    <w:p w:rsidR="00F2624D" w:rsidRPr="00F2624D" w:rsidRDefault="00F2624D" w:rsidP="00F2624D">
      <w:pPr>
        <w:pStyle w:val="Bezodstpw"/>
        <w:spacing w:line="276" w:lineRule="auto"/>
        <w:jc w:val="both"/>
        <w:rPr>
          <w:rFonts w:ascii="Cambria" w:hAnsi="Cambria" w:cs="Calibri"/>
        </w:rPr>
      </w:pPr>
      <w:r w:rsidRPr="00F2624D">
        <w:rPr>
          <w:rFonts w:ascii="Cambria" w:hAnsi="Cambria" w:cs="Calibri"/>
        </w:rPr>
        <w:t>Piątek</w:t>
      </w:r>
      <w:r w:rsidRPr="00F2624D">
        <w:rPr>
          <w:rFonts w:ascii="Cambria" w:hAnsi="Cambria" w:cs="Calibri"/>
        </w:rPr>
        <w:tab/>
      </w:r>
      <w:r w:rsidRPr="00F2624D">
        <w:rPr>
          <w:rFonts w:ascii="Cambria" w:hAnsi="Cambria" w:cs="Calibri"/>
        </w:rPr>
        <w:tab/>
      </w:r>
      <w:r w:rsidRPr="00F2624D">
        <w:rPr>
          <w:rFonts w:ascii="Cambria" w:hAnsi="Cambria" w:cs="Calibri"/>
        </w:rPr>
        <w:tab/>
        <w:t>8.00-13.00</w:t>
      </w:r>
    </w:p>
    <w:p w:rsidR="00F2624D" w:rsidRPr="00D4390C" w:rsidRDefault="00F2624D" w:rsidP="00535C6C">
      <w:pPr>
        <w:spacing w:after="0" w:line="240" w:lineRule="auto"/>
        <w:ind w:right="-2"/>
        <w:jc w:val="both"/>
        <w:rPr>
          <w:rFonts w:ascii="Cambria" w:hAnsi="Cambria"/>
          <w:i/>
          <w:sz w:val="24"/>
          <w:szCs w:val="24"/>
        </w:rPr>
      </w:pPr>
    </w:p>
    <w:p w:rsidR="00535C6C" w:rsidRPr="00D4390C" w:rsidRDefault="00535C6C" w:rsidP="00535C6C">
      <w:pPr>
        <w:spacing w:after="0" w:line="240" w:lineRule="auto"/>
        <w:ind w:right="-2"/>
        <w:jc w:val="both"/>
        <w:rPr>
          <w:rFonts w:ascii="Cambria" w:hAnsi="Cambria"/>
          <w:i/>
          <w:kern w:val="2"/>
          <w:sz w:val="24"/>
          <w:szCs w:val="24"/>
        </w:rPr>
      </w:pPr>
    </w:p>
    <w:p w:rsidR="00C22A1F" w:rsidRPr="00535C6C" w:rsidRDefault="00C22A1F" w:rsidP="00535C6C"/>
    <w:sectPr w:rsidR="00C22A1F" w:rsidRPr="00535C6C" w:rsidSect="00BC5FA3">
      <w:headerReference w:type="default" r:id="rId7"/>
      <w:footerReference w:type="default" r:id="rId8"/>
      <w:pgSz w:w="11907" w:h="16839" w:code="9"/>
      <w:pgMar w:top="720" w:right="720" w:bottom="284" w:left="7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79" w:rsidRDefault="009A3479" w:rsidP="00924B7C">
      <w:pPr>
        <w:spacing w:after="0" w:line="240" w:lineRule="auto"/>
      </w:pPr>
      <w:r>
        <w:separator/>
      </w:r>
    </w:p>
  </w:endnote>
  <w:endnote w:type="continuationSeparator" w:id="0">
    <w:p w:rsidR="009A3479" w:rsidRDefault="009A3479" w:rsidP="009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34" w:rsidRDefault="00A03134" w:rsidP="00A03134">
    <w:pPr>
      <w:shd w:val="clear" w:color="auto" w:fill="FFFFFF"/>
      <w:spacing w:after="0" w:line="240" w:lineRule="auto"/>
      <w:ind w:right="-144"/>
      <w:jc w:val="both"/>
      <w:rPr>
        <w:rFonts w:asciiTheme="majorHAnsi" w:hAnsi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120650</wp:posOffset>
          </wp:positionV>
          <wp:extent cx="1609725" cy="922020"/>
          <wp:effectExtent l="19050" t="0" r="9525" b="0"/>
          <wp:wrapNone/>
          <wp:docPr id="4" name="Obraz 2" descr="MOPS LH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OPS LH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3134" w:rsidRDefault="00A03134" w:rsidP="00A03134">
    <w:pPr>
      <w:shd w:val="clear" w:color="auto" w:fill="FFFFFF"/>
      <w:spacing w:after="0" w:line="240" w:lineRule="auto"/>
      <w:ind w:left="3540" w:right="-144" w:firstLine="708"/>
      <w:jc w:val="both"/>
      <w:rPr>
        <w:rFonts w:asciiTheme="majorHAnsi" w:hAnsiTheme="majorHAnsi"/>
      </w:rPr>
    </w:pPr>
  </w:p>
  <w:p w:rsidR="0089009A" w:rsidRDefault="0089009A" w:rsidP="0089009A">
    <w:pPr>
      <w:pStyle w:val="Nagwek"/>
      <w:jc w:val="right"/>
      <w:rPr>
        <w:rFonts w:asciiTheme="majorHAnsi" w:hAnsiTheme="majorHAnsi"/>
        <w:b/>
        <w:color w:val="548DD4" w:themeColor="text2" w:themeTint="99"/>
      </w:rPr>
    </w:pPr>
    <w:r>
      <w:rPr>
        <w:rFonts w:asciiTheme="majorHAnsi" w:hAnsiTheme="majorHAnsi"/>
        <w:b/>
        <w:color w:val="548DD4" w:themeColor="text2" w:themeTint="99"/>
      </w:rPr>
      <w:t>MIEJSKI OŚRODEK POMOCY SPOŁECZNEJ</w:t>
    </w:r>
  </w:p>
  <w:p w:rsidR="0089009A" w:rsidRDefault="0089009A" w:rsidP="0089009A">
    <w:pPr>
      <w:pStyle w:val="Nagwek"/>
      <w:jc w:val="right"/>
      <w:rPr>
        <w:rFonts w:asciiTheme="majorHAnsi" w:hAnsiTheme="majorHAnsi"/>
        <w:color w:val="548DD4" w:themeColor="text2" w:themeTint="99"/>
      </w:rPr>
    </w:pPr>
    <w:r>
      <w:rPr>
        <w:rFonts w:asciiTheme="majorHAnsi" w:hAnsiTheme="majorHAnsi"/>
        <w:color w:val="548DD4" w:themeColor="text2" w:themeTint="99"/>
      </w:rPr>
      <w:t>Zespół ds. Osób Niepełnosprawnych</w:t>
    </w:r>
  </w:p>
  <w:p w:rsidR="009A3479" w:rsidRPr="0089009A" w:rsidRDefault="0089009A" w:rsidP="0089009A">
    <w:pPr>
      <w:pStyle w:val="Nagwek"/>
      <w:jc w:val="right"/>
      <w:rPr>
        <w:rFonts w:asciiTheme="majorHAnsi" w:hAnsiTheme="majorHAnsi"/>
        <w:color w:val="548DD4" w:themeColor="text2" w:themeTint="99"/>
      </w:rPr>
    </w:pPr>
    <w:r>
      <w:rPr>
        <w:rFonts w:asciiTheme="majorHAnsi" w:hAnsiTheme="majorHAnsi"/>
        <w:color w:val="548DD4" w:themeColor="text2" w:themeTint="99"/>
      </w:rPr>
      <w:t xml:space="preserve">ul. Władysława IV 43 , lokal nr 402, 81-395 </w:t>
    </w:r>
    <w:r w:rsidRPr="00F2624D">
      <w:rPr>
        <w:rFonts w:asciiTheme="majorHAnsi" w:hAnsiTheme="majorHAnsi"/>
        <w:color w:val="548DD4" w:themeColor="text2" w:themeTint="99"/>
      </w:rPr>
      <w:t>Gdynia,</w:t>
    </w:r>
    <w:r>
      <w:rPr>
        <w:rFonts w:asciiTheme="majorHAnsi" w:hAnsiTheme="majorHAnsi"/>
        <w:b/>
        <w:color w:val="548DD4" w:themeColor="text2" w:themeTint="99"/>
      </w:rPr>
      <w:t xml:space="preserve"> tel. (58) 728-27-12</w:t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158750</wp:posOffset>
          </wp:positionH>
          <wp:positionV relativeFrom="paragraph">
            <wp:posOffset>2627630</wp:posOffset>
          </wp:positionV>
          <wp:extent cx="5512435" cy="2966720"/>
          <wp:effectExtent l="0" t="0" r="0" b="0"/>
          <wp:wrapNone/>
          <wp:docPr id="3" name="Obraz 3" descr="MOPS LH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OPS LH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435" cy="296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79" w:rsidRDefault="009A3479" w:rsidP="00924B7C">
      <w:pPr>
        <w:spacing w:after="0" w:line="240" w:lineRule="auto"/>
      </w:pPr>
      <w:r>
        <w:separator/>
      </w:r>
    </w:p>
  </w:footnote>
  <w:footnote w:type="continuationSeparator" w:id="0">
    <w:p w:rsidR="009A3479" w:rsidRDefault="009A3479" w:rsidP="0092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61" w:rsidRPr="00111827" w:rsidRDefault="00AA5F61" w:rsidP="00AA5F61">
    <w:pPr>
      <w:pStyle w:val="Nagwek"/>
      <w:jc w:val="right"/>
      <w:rPr>
        <w:rFonts w:ascii="Cambria" w:hAnsi="Cambria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1234725</wp:posOffset>
          </wp:positionH>
          <wp:positionV relativeFrom="paragraph">
            <wp:posOffset>-53340</wp:posOffset>
          </wp:positionV>
          <wp:extent cx="1058400" cy="590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[1]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655" r="51702"/>
                  <a:stretch/>
                </pic:blipFill>
                <pic:spPr bwMode="auto">
                  <a:xfrm>
                    <a:off x="0" y="0"/>
                    <a:ext cx="1058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-227965</wp:posOffset>
          </wp:positionH>
          <wp:positionV relativeFrom="paragraph">
            <wp:posOffset>-128270</wp:posOffset>
          </wp:positionV>
          <wp:extent cx="1359535" cy="7188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_podstawowa_RGB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5F61" w:rsidRPr="00111827" w:rsidRDefault="00410233" w:rsidP="00AA5F61">
    <w:pPr>
      <w:pStyle w:val="Nagwek"/>
      <w:jc w:val="right"/>
      <w:rPr>
        <w:rFonts w:ascii="Cambria" w:hAnsi="Cambria"/>
      </w:rPr>
    </w:pPr>
    <w:r>
      <w:rPr>
        <w:rFonts w:ascii="Cambria" w:hAnsi="Cambria"/>
        <w:b/>
      </w:rPr>
      <w:t>„Aktywny samorząd” - Gdynia 202</w:t>
    </w:r>
    <w:r w:rsidR="008A0F3A">
      <w:rPr>
        <w:rFonts w:ascii="Cambria" w:hAnsi="Cambria"/>
        <w:b/>
      </w:rPr>
      <w:t>3</w:t>
    </w:r>
  </w:p>
  <w:p w:rsidR="00AA5F61" w:rsidRPr="00924B7C" w:rsidRDefault="00AA5F61" w:rsidP="00AA5F61">
    <w:pPr>
      <w:pStyle w:val="Nagwek"/>
      <w:jc w:val="right"/>
      <w:rPr>
        <w:rFonts w:ascii="Cambria" w:hAnsi="Cambria"/>
      </w:rPr>
    </w:pPr>
    <w:r w:rsidRPr="00111827">
      <w:rPr>
        <w:rFonts w:ascii="Cambria" w:hAnsi="Cambria"/>
      </w:rPr>
      <w:t>Progr</w:t>
    </w:r>
    <w:r>
      <w:rPr>
        <w:rFonts w:ascii="Cambria" w:hAnsi="Cambria"/>
      </w:rPr>
      <w:t>am finansowany ze środków PFRON</w:t>
    </w:r>
  </w:p>
  <w:p w:rsidR="009A3479" w:rsidRPr="00AA5F61" w:rsidRDefault="009A3479" w:rsidP="00AA5F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0BD"/>
    <w:multiLevelType w:val="hybridMultilevel"/>
    <w:tmpl w:val="5CB882C0"/>
    <w:lvl w:ilvl="0" w:tplc="B64C0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4B8A"/>
    <w:multiLevelType w:val="hybridMultilevel"/>
    <w:tmpl w:val="91AA8C04"/>
    <w:lvl w:ilvl="0" w:tplc="B64C0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4C0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F3C7E"/>
    <w:multiLevelType w:val="hybridMultilevel"/>
    <w:tmpl w:val="F6C0A430"/>
    <w:lvl w:ilvl="0" w:tplc="B64C0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22C45"/>
    <w:multiLevelType w:val="hybridMultilevel"/>
    <w:tmpl w:val="405469D4"/>
    <w:lvl w:ilvl="0" w:tplc="B64C0B08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>
    <w:nsid w:val="38A8533F"/>
    <w:multiLevelType w:val="hybridMultilevel"/>
    <w:tmpl w:val="6952CD36"/>
    <w:lvl w:ilvl="0" w:tplc="B64C0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C4AE7"/>
    <w:multiLevelType w:val="multilevel"/>
    <w:tmpl w:val="214C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1146D"/>
    <w:multiLevelType w:val="hybridMultilevel"/>
    <w:tmpl w:val="B2DC19BA"/>
    <w:lvl w:ilvl="0" w:tplc="B64C0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B3CB3"/>
    <w:multiLevelType w:val="hybridMultilevel"/>
    <w:tmpl w:val="82AA4DDC"/>
    <w:lvl w:ilvl="0" w:tplc="B64C0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0143C"/>
    <w:multiLevelType w:val="hybridMultilevel"/>
    <w:tmpl w:val="E912DE96"/>
    <w:lvl w:ilvl="0" w:tplc="B64C0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4C0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24B7C"/>
    <w:rsid w:val="00015695"/>
    <w:rsid w:val="00036E80"/>
    <w:rsid w:val="000643DB"/>
    <w:rsid w:val="000F38EA"/>
    <w:rsid w:val="0010623D"/>
    <w:rsid w:val="00136AEC"/>
    <w:rsid w:val="00181310"/>
    <w:rsid w:val="00207A5F"/>
    <w:rsid w:val="0021465B"/>
    <w:rsid w:val="003242BD"/>
    <w:rsid w:val="003D51E1"/>
    <w:rsid w:val="00410233"/>
    <w:rsid w:val="0041534A"/>
    <w:rsid w:val="0042405E"/>
    <w:rsid w:val="00495804"/>
    <w:rsid w:val="004C2153"/>
    <w:rsid w:val="004C4BC0"/>
    <w:rsid w:val="00535C6C"/>
    <w:rsid w:val="0089009A"/>
    <w:rsid w:val="008A0F3A"/>
    <w:rsid w:val="00924B7C"/>
    <w:rsid w:val="009A3479"/>
    <w:rsid w:val="009F6C75"/>
    <w:rsid w:val="00A03134"/>
    <w:rsid w:val="00AA5F61"/>
    <w:rsid w:val="00AA717A"/>
    <w:rsid w:val="00AF3042"/>
    <w:rsid w:val="00BA482E"/>
    <w:rsid w:val="00BC5FA3"/>
    <w:rsid w:val="00C22A1F"/>
    <w:rsid w:val="00C967E0"/>
    <w:rsid w:val="00CE6AAE"/>
    <w:rsid w:val="00D00185"/>
    <w:rsid w:val="00F2624D"/>
    <w:rsid w:val="00F8517C"/>
    <w:rsid w:val="00FD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B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B7C"/>
    <w:rPr>
      <w:rFonts w:ascii="Calibri" w:eastAsia="Calibri" w:hAnsi="Calibri" w:cs="Times New Roman"/>
    </w:rPr>
  </w:style>
  <w:style w:type="paragraph" w:customStyle="1" w:styleId="StandI">
    <w:name w:val="Stand I"/>
    <w:basedOn w:val="Normalny"/>
    <w:rsid w:val="0041534A"/>
    <w:pPr>
      <w:spacing w:after="240" w:line="264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6C75"/>
    <w:pPr>
      <w:ind w:left="720"/>
      <w:contextualSpacing/>
    </w:pPr>
  </w:style>
  <w:style w:type="paragraph" w:styleId="Bezodstpw">
    <w:name w:val="No Spacing"/>
    <w:uiPriority w:val="1"/>
    <w:qFormat/>
    <w:rsid w:val="00F2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piotr.harhaj</dc:creator>
  <cp:lastModifiedBy>Admin</cp:lastModifiedBy>
  <cp:revision>2</cp:revision>
  <cp:lastPrinted>2022-04-11T11:54:00Z</cp:lastPrinted>
  <dcterms:created xsi:type="dcterms:W3CDTF">2023-03-21T10:36:00Z</dcterms:created>
  <dcterms:modified xsi:type="dcterms:W3CDTF">2023-03-21T10:36:00Z</dcterms:modified>
</cp:coreProperties>
</file>