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293"/>
        <w:tblW w:w="14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518"/>
        <w:gridCol w:w="2268"/>
        <w:gridCol w:w="159"/>
        <w:gridCol w:w="1870"/>
        <w:gridCol w:w="3216"/>
        <w:gridCol w:w="992"/>
        <w:gridCol w:w="3425"/>
      </w:tblGrid>
      <w:tr w:rsidR="00D71FDF" w:rsidRPr="000B7044" w:rsidTr="009575F7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Telefon/adres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Dni i godziny funkcjonowania</w:t>
            </w:r>
          </w:p>
        </w:tc>
        <w:tc>
          <w:tcPr>
            <w:tcW w:w="3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działania, oferowane wsparcie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 kierowane do:</w:t>
            </w:r>
          </w:p>
        </w:tc>
      </w:tr>
      <w:tr w:rsidR="00D71FDF" w:rsidRPr="000B7044" w:rsidTr="009575F7"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Ogólne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alarmowy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71FDF" w:rsidRPr="000B7044" w:rsidRDefault="00D71FDF" w:rsidP="00D71F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Ogólnopolskie telefony alarmowe służb ratowniczych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242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Straż pożarna</w:t>
            </w:r>
          </w:p>
        </w:tc>
        <w:tc>
          <w:tcPr>
            <w:tcW w:w="242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Pogotowie ratunkowe</w:t>
            </w:r>
          </w:p>
        </w:tc>
        <w:tc>
          <w:tcPr>
            <w:tcW w:w="242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Gdynia Wspiera</w:t>
            </w:r>
          </w:p>
        </w:tc>
        <w:tc>
          <w:tcPr>
            <w:tcW w:w="242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6D6B94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1FDF"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www.gdyniawspiera.pl</w:t>
              </w:r>
            </w:hyperlink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Wyszukiwarka bezpłatnych ofert wsparcia w Gdyni</w:t>
            </w:r>
          </w:p>
        </w:tc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Czy to ja?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6D6B94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1FDF"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www.czytoja.pl</w:t>
              </w:r>
            </w:hyperlink>
          </w:p>
        </w:tc>
        <w:tc>
          <w:tcPr>
            <w:tcW w:w="187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Narzędzie do diagnozy doznawania różnych form przemocy i baza miejsc wsparcia dla osób doświadczających przemocy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Linie zaufania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COUCB – co u ciebie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585 00 88 85; </w:t>
            </w:r>
          </w:p>
          <w:p w:rsidR="00D71FDF" w:rsidRPr="000B7044" w:rsidRDefault="006D6B94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1FDF"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www.coucb.pl</w:t>
              </w:r>
            </w:hyperlink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Codziennie;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12:00 – 20:00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i czat zaufania Rzecznika Praw Dziecka</w:t>
            </w:r>
          </w:p>
        </w:tc>
        <w:tc>
          <w:tcPr>
            <w:tcW w:w="242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800 12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www.800121212.pl</w:t>
              </w:r>
            </w:hyperlink>
            <w:r w:rsidRPr="000B704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441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 i czat Fundacji Dajemy Dzieciom Siłę</w:t>
            </w:r>
          </w:p>
        </w:tc>
        <w:tc>
          <w:tcPr>
            <w:tcW w:w="242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116 111; </w:t>
            </w:r>
          </w:p>
          <w:p w:rsidR="00D71FDF" w:rsidRPr="000B7044" w:rsidRDefault="006D6B94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1FDF"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www.116111.pl</w:t>
              </w:r>
            </w:hyperlink>
            <w:r w:rsidR="00D71FDF"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441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Telefoniczna Niebieskiej Linii</w:t>
            </w:r>
          </w:p>
        </w:tc>
        <w:tc>
          <w:tcPr>
            <w:tcW w:w="242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22 668 70 00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doznających przemocy domowej</w:t>
            </w:r>
          </w:p>
        </w:tc>
        <w:tc>
          <w:tcPr>
            <w:tcW w:w="4417" w:type="dxa"/>
            <w:gridSpan w:val="2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wsparcia dla rodziców i nauczycieli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800 100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spellEnd"/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Bezpłatne i anonimowe wsparcie dla rodziców i nauczycieli w sprawie bezpieczeństwa dzieci  - pomoc psychologiczna i prawna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4BACC6" w:themeFill="accent5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Policja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Gdynia-Śródmieście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21 155;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Jerzego Waszyngtona 11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 -Chylonia</w:t>
            </w:r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21 355;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Owsiana 5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Komisariat Policji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Gdynia-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Redłowo</w:t>
            </w:r>
            <w:proofErr w:type="spellEnd"/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74 21 255;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Korczaka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dla osób pokrzywdzonych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Komisariat Policji Gdynia-Karwiny</w:t>
            </w:r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21 455;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Korczaka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 Chwarzno</w:t>
            </w:r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21 655;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Staniszewskiego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 Oksywie</w:t>
            </w:r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21 555;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Zielona 17B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Miejska Komenda Policji w Gdyni</w:t>
            </w:r>
          </w:p>
        </w:tc>
        <w:tc>
          <w:tcPr>
            <w:tcW w:w="242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21 222;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Portowa 15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4417" w:type="dxa"/>
            <w:gridSpan w:val="2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Straż Miejska w Gdyni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58 660 22 03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58 660 22 04;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Zakręt do Oksywia 10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Całodobowo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Ochrona porządku publicznego; dbanie o spokój w miejscach publicznych;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profilaktyka i działania informacyjne;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Ośrodek Pomocy Społecznej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ds. Wsparcia Dziecka i Rodziny MOPS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54;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2a</w:t>
            </w:r>
          </w:p>
        </w:tc>
        <w:tc>
          <w:tcPr>
            <w:tcW w:w="2029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Prowadzenie spraw osób usamodzielnianych i usamodzielniających się; kierowanie dzieci do placówek opiekuńczo – wychowawczych i pieczy zastępczej; obecność pracownika w trakcie interwencyjnych zabezpieczeń dzieci;</w:t>
            </w:r>
          </w:p>
        </w:tc>
        <w:tc>
          <w:tcPr>
            <w:tcW w:w="342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1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20 00;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Warszawska 67 a</w:t>
            </w:r>
          </w:p>
        </w:tc>
        <w:tc>
          <w:tcPr>
            <w:tcW w:w="2029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Pierwszy kontakt z klientem, wsparcie indywidualne, wsparcie rodzin; wsparcie pracownika socjalnego i zaplanowanie pomocy m.in.: pomocy finansowej, rzeczowej, poprzez wsparcie specjalistyczne, poradnictwo, usługi opiekuńcze, po skierowanie do placówki;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Wzgórze Św. Maksymiliana,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Redłowo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, Mały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Kack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, Orłowo</w:t>
            </w:r>
          </w:p>
        </w:tc>
        <w:tc>
          <w:tcPr>
            <w:tcW w:w="3425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Pracy Socjalnej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58 781 24 11;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Sojowa 18c/3</w:t>
            </w:r>
          </w:p>
        </w:tc>
        <w:tc>
          <w:tcPr>
            <w:tcW w:w="2029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rzeczowej, poprzez wsparcie specjalistyczne, poradnictwo, usługi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opiekuńcze, po skierowanie do placówki;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Dąbrowa, Karwiny, Wielki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Kack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Wiczlino</w:t>
            </w:r>
            <w:proofErr w:type="spellEnd"/>
          </w:p>
        </w:tc>
        <w:tc>
          <w:tcPr>
            <w:tcW w:w="3425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Dzielnicowy Ośrodek Pomocy Społecznej nr 2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17 49;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Śmidowicza 49</w:t>
            </w:r>
          </w:p>
        </w:tc>
        <w:tc>
          <w:tcPr>
            <w:tcW w:w="2029" w:type="dxa"/>
            <w:gridSpan w:val="2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Oksywie, Babie Doły, Pogórze,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Obłuże</w:t>
            </w:r>
            <w:proofErr w:type="spellEnd"/>
          </w:p>
        </w:tc>
        <w:tc>
          <w:tcPr>
            <w:tcW w:w="3425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3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58 663 20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Chylońska 237</w:t>
            </w:r>
          </w:p>
        </w:tc>
        <w:tc>
          <w:tcPr>
            <w:tcW w:w="2029" w:type="dxa"/>
            <w:gridSpan w:val="2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Cisowa, Chylonia, Pustki Cisowskie,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Demptowo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, Leszczynki, Grabówek</w:t>
            </w:r>
          </w:p>
        </w:tc>
        <w:tc>
          <w:tcPr>
            <w:tcW w:w="3425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4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58 620 24 00;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Abrahama 59</w:t>
            </w:r>
          </w:p>
        </w:tc>
        <w:tc>
          <w:tcPr>
            <w:tcW w:w="2029" w:type="dxa"/>
            <w:gridSpan w:val="2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: Śródmieście, Kamienna Góra, Działki Leśne</w:t>
            </w:r>
          </w:p>
        </w:tc>
        <w:tc>
          <w:tcPr>
            <w:tcW w:w="3425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Miejski Ośrodek Pomocy Społecznej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58 782 01 20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37;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</w:t>
            </w:r>
          </w:p>
        </w:tc>
        <w:tc>
          <w:tcPr>
            <w:tcW w:w="202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420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m.in.: osób z niepełnosprawnością i dla cudzoziemców, w trudnej sytuacji materialnej i bytowej; Pierwszym miejscem kontaktu z nami w większości przypadków jest Dzielnicowy Ośrodek Pomocy Społecznej;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Przemoc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Osób Doznających Przemocy Domowej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58 622 22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Biskupa Dominika 25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 poprzez indywidualne konsultacje, grupy wsparcia, grupy samopomocowe, kursy edukacyjne dla osób doznających przemocy domowej; grupy korekcyjne dla osób stosujących przemoc; wsparcie klientów przez pracownika socjalnego, prawnika; działania profilaktyczne, warsztaty szkolenia;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Zespół Interdyscyplinarny </w:t>
            </w:r>
          </w:p>
        </w:tc>
        <w:tc>
          <w:tcPr>
            <w:tcW w:w="2427" w:type="dxa"/>
            <w:gridSpan w:val="2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33 60;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Morska 106;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3216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problemowi przemocy domowej oraz podejmowanie działań interwencyjnych w środowiskach uwikłanych w przemoc;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 skład zespołu wchodzą instytucje m.in.: policja, pomoc społeczna, oświata, ochrona zdrowia;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Prowadzone są procedury Niebieskie Karty i oferowane m.in. wsparcie pracowników socjalnych, prawników, psychologów i terapeutów;</w:t>
            </w:r>
          </w:p>
        </w:tc>
        <w:tc>
          <w:tcPr>
            <w:tcW w:w="4417" w:type="dxa"/>
            <w:gridSpan w:val="2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Zespół ds. Przeciwdziałania Przemocy Domowej MOPS 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33 60;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Morska 106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Wspieracie osób uwikłanych w przemoc, aby umożliwić osobom dotkniętym przemocą osiągniecie bezpiecznych warunków życia, a tym osobom, które przemoc stosują, m.in. zapewnienie dostępu do terapii, która pomoże osiągnąć równowagę w relacjach z innymi;</w:t>
            </w:r>
          </w:p>
          <w:p w:rsidR="009575F7" w:rsidRPr="000B7044" w:rsidRDefault="009575F7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C0504D" w:themeFill="accent2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Wsparcie psychologiczne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Ośrodek Interwencji Kryzysowej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58 622 22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Biskupa Dominika 25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Indywidualne wsparcie psychologiczne dla osób doznających kryzysów psychicznych; całodobowy telefon interwencyjny; działania informacyjne, profilaktyczne, warsztaty i szkolenia dla specjalistów;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Psychologiczno -Pedagogiczna nr 1</w:t>
            </w:r>
          </w:p>
        </w:tc>
        <w:tc>
          <w:tcPr>
            <w:tcW w:w="242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58 622 09 42;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Leopolda Staffa 10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poniedziałek, piątek: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7:00 – 15:30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wtorek, środa, czwartek: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7:00 – 16:00</w:t>
            </w:r>
          </w:p>
        </w:tc>
        <w:tc>
          <w:tcPr>
            <w:tcW w:w="3216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edukacyjne dla rodziców i profesjonalistów – nauczycieli;</w:t>
            </w:r>
          </w:p>
        </w:tc>
        <w:tc>
          <w:tcPr>
            <w:tcW w:w="441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Psychologiczno -Pedagogiczna nr 2</w:t>
            </w:r>
          </w:p>
        </w:tc>
        <w:tc>
          <w:tcPr>
            <w:tcW w:w="242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58 623 31 39;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Chylońska 227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Poniedziałek: 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Wtorek: 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Środa: 12:00 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Czwartek: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Piątek: 7:00–13:00</w:t>
            </w:r>
          </w:p>
        </w:tc>
        <w:tc>
          <w:tcPr>
            <w:tcW w:w="3216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Działania edukacyjne dla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rodziców i profesjonalistów – nauczycieli;</w:t>
            </w:r>
          </w:p>
        </w:tc>
        <w:tc>
          <w:tcPr>
            <w:tcW w:w="441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Poradnia Psychologiczno -Pedagogiczna nr 3</w:t>
            </w:r>
          </w:p>
        </w:tc>
        <w:tc>
          <w:tcPr>
            <w:tcW w:w="242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35 02;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Płk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. Dąbka 207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Poniedziałek: 8:00–15:00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Wtorek: 8:00–17:00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Środa: 8:00–17:00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Czwartek: 8:00–15:00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Piątek: 8:00–14:00</w:t>
            </w:r>
          </w:p>
        </w:tc>
        <w:tc>
          <w:tcPr>
            <w:tcW w:w="3216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edukacyjne dla rodziców i profesjonalistów – nauczycieli;</w:t>
            </w:r>
          </w:p>
        </w:tc>
        <w:tc>
          <w:tcPr>
            <w:tcW w:w="4417" w:type="dxa"/>
            <w:gridSpan w:val="2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Pomocy Psychologicznej MOPS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58 663 03 35;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Świętojańska 57/1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 i psychoterapeutyczne dla osób i rodzin zmagających się z różnorodnymi problemami; wsparcie dopasowane jest do indywidualnych potrzeb;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Pierwsza konsultacja z psychoterapeutą ma na celu rozpoznanie sytuacji osoby/rodziny, zgłaszanych przez nią problemów oraz oczekiwań;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Decyzja o długoterminowym wsparciu jest podejmowana przez Zespół;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Wsparcie rodzin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Placówek Specjalistycznych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58 664 33 66;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Wejherowska 65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Pomoc dzieciom i rodzinom w realizacji podstawowych funkcji rodziny, poprzez działania o charakterze wychowawczym, diagnostycznym, psychoterapeutycznym i edukacyjnym;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rodzin w placówkach wsparcia dziennego –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SPOTach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Klub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dla młodzieży 14+ doświadczającej kryzysów psychicznych;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Prowadzenie szkoły dla rodziców;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Gdyńskie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SPOTy</w:t>
            </w:r>
            <w:proofErr w:type="spellEnd"/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6D6B94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1FDF"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www.gdynskiespoty.pl</w:t>
              </w:r>
            </w:hyperlink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Różne godziny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Wsparcie dzieci, młodzieży i rodzin poprzez działania opiekuńcze, wychowawcze,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edukacyjne i specjalistyczne;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Prowadzenie animacji środowiskowej i wsparcia grupowego dla dzieci i młodzieży doświadczającej kryzysów psychicznych;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SPOTy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znajdują się w różnych dzielnicach Gdyni, prowadzone są przez Organizacje Pozarządowe z nadzorem merytorycznym Zespołu Palcówek Specjalistycznych;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Uzależnienia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Ośrodek Profilaktyki i Terapii Uzależnień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58 621 61 35;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M. Reja 2a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osób i rodzin uwikłanych w problem uzależnień, w tym uzależnień od środków psychoaktywnych i uzależnień behawioralnych.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c>
          <w:tcPr>
            <w:tcW w:w="2518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ds. Profilaktyki i Rozwiązywania Problemów Alkoholowych MOPS</w:t>
            </w:r>
          </w:p>
        </w:tc>
        <w:tc>
          <w:tcPr>
            <w:tcW w:w="2427" w:type="dxa"/>
            <w:gridSpan w:val="2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63;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</w:t>
            </w:r>
          </w:p>
        </w:tc>
        <w:tc>
          <w:tcPr>
            <w:tcW w:w="1870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3216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Pomoc osobom, borykającym się z chorobą alkoholową oraz tym, które potrzebują wsparcia w utrzymaniu abstynencji.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dla rodzin uwikłanych w problem uzależnienia, szukających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pomocy dla siebie lub dla bliskich im osób.</w:t>
            </w:r>
          </w:p>
        </w:tc>
        <w:tc>
          <w:tcPr>
            <w:tcW w:w="4417" w:type="dxa"/>
            <w:gridSpan w:val="2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1134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Gminnej Komisji Rozwiązywania Problemów Alkoholowych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58 880 83 18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58 880 83 82;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ul. Władysława IV 43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(budynek Republik, II piętro)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Złożenie wniosku o zastosowanie przymusu leczenia; administrowanie spraw związanych z przymusowym leczeniem osób z problemem uzależnienia.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9575F7">
        <w:trPr>
          <w:cantSplit/>
          <w:trHeight w:val="283"/>
        </w:trPr>
        <w:tc>
          <w:tcPr>
            <w:tcW w:w="1444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Poradnictwo prawne</w:t>
            </w:r>
          </w:p>
        </w:tc>
      </w:tr>
      <w:tr w:rsidR="00D71FDF" w:rsidRPr="000B7044" w:rsidTr="009575F7">
        <w:tc>
          <w:tcPr>
            <w:tcW w:w="251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Stowarzyszenie OVUM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58 350 15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Traugutta 2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Nieodpłatne punkty pomocy prawnej;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prowadzone w siedzibie głównej oraz w punktach środowiskowych rozmieszczonych w Przystaniach Sąsiedzkich w gdyńskich dzielnicach;</w:t>
            </w:r>
          </w:p>
        </w:tc>
        <w:tc>
          <w:tcPr>
            <w:tcW w:w="4417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9575F7">
        <w:tc>
          <w:tcPr>
            <w:tcW w:w="251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Punkt Nieodpłatnej Pomocy Prawnej</w:t>
            </w:r>
          </w:p>
        </w:tc>
        <w:tc>
          <w:tcPr>
            <w:tcW w:w="2427" w:type="dxa"/>
            <w:gridSpan w:val="2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58 527 51 22;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3 maja 27/31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3216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Nieodpłatny punkt pomocy prawnej;</w:t>
            </w:r>
          </w:p>
        </w:tc>
        <w:tc>
          <w:tcPr>
            <w:tcW w:w="4417" w:type="dxa"/>
            <w:gridSpan w:val="2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</w:tbl>
    <w:p w:rsidR="000A3915" w:rsidRDefault="000A3915"/>
    <w:sectPr w:rsidR="000A3915" w:rsidSect="009575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DF" w:rsidRDefault="00D71FDF" w:rsidP="00D71FDF">
      <w:pPr>
        <w:spacing w:after="0" w:line="240" w:lineRule="auto"/>
      </w:pPr>
      <w:r>
        <w:separator/>
      </w:r>
    </w:p>
  </w:endnote>
  <w:endnote w:type="continuationSeparator" w:id="0">
    <w:p w:rsidR="00D71FDF" w:rsidRDefault="00D71FDF" w:rsidP="00D7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DF" w:rsidRDefault="00D71FDF" w:rsidP="00D71FDF">
      <w:pPr>
        <w:spacing w:after="0" w:line="240" w:lineRule="auto"/>
      </w:pPr>
      <w:r>
        <w:separator/>
      </w:r>
    </w:p>
  </w:footnote>
  <w:footnote w:type="continuationSeparator" w:id="0">
    <w:p w:rsidR="00D71FDF" w:rsidRDefault="00D71FDF" w:rsidP="00D7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Pr="000B7044" w:rsidRDefault="00D71FDF" w:rsidP="00D71FDF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0B7044">
      <w:rPr>
        <w:rFonts w:ascii="Times New Roman" w:hAnsi="Times New Roman" w:cs="Times New Roman"/>
        <w:b/>
        <w:bCs/>
        <w:sz w:val="24"/>
        <w:szCs w:val="24"/>
      </w:rPr>
      <w:t>Dane kontaktowe do jednostek odpowiedzialnych za bezpieczeństwo dzieci oraz podejmowanie działań interwencyjnych wraz z krótkim opisem przedmiotu ich działalności.</w:t>
    </w:r>
  </w:p>
  <w:p w:rsidR="00D71FDF" w:rsidRDefault="00D71F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FDF"/>
    <w:rsid w:val="000A3915"/>
    <w:rsid w:val="006D6B94"/>
    <w:rsid w:val="009575F7"/>
    <w:rsid w:val="00D7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DF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71FDF"/>
    <w:rPr>
      <w:color w:val="0000FF"/>
      <w:u w:val="single"/>
    </w:rPr>
  </w:style>
  <w:style w:type="table" w:styleId="Tabela-Siatka">
    <w:name w:val="Table Grid"/>
    <w:basedOn w:val="Standardowy"/>
    <w:uiPriority w:val="39"/>
    <w:rsid w:val="00D71FD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FDF"/>
    <w:rPr>
      <w:kern w:val="2"/>
    </w:rPr>
  </w:style>
  <w:style w:type="paragraph" w:styleId="Stopka">
    <w:name w:val="footer"/>
    <w:basedOn w:val="Normalny"/>
    <w:link w:val="StopkaZnak"/>
    <w:uiPriority w:val="99"/>
    <w:semiHidden/>
    <w:unhideWhenUsed/>
    <w:rsid w:val="00D7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1F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cb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zytoj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dyniawspiera.pl" TargetMode="External"/><Relationship Id="rId11" Type="http://schemas.openxmlformats.org/officeDocument/2006/relationships/hyperlink" Target="http://www.gdynskiespoty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116111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800121212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1833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2024-07-29T12:10:00Z</cp:lastPrinted>
  <dcterms:created xsi:type="dcterms:W3CDTF">2024-09-24T12:30:00Z</dcterms:created>
  <dcterms:modified xsi:type="dcterms:W3CDTF">2024-09-24T12:30:00Z</dcterms:modified>
</cp:coreProperties>
</file>